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C9" w:rsidRPr="00796BC9" w:rsidRDefault="00796BC9" w:rsidP="00796BC9">
      <w:pPr>
        <w:pStyle w:val="a4"/>
      </w:pPr>
      <w:bookmarkStart w:id="0" w:name="_GoBack"/>
      <w:r w:rsidRPr="00796BC9">
        <w:t>Нэнси Мак-Вильямс, известный американский психоаналитик, автор потрясающей книги "Психоаналитическая диагностика: понимание структуры личности в клиническом процессе", выделяет 16 элементов психического и эмоционального здоровья личности. </w:t>
      </w:r>
      <w:bookmarkEnd w:id="0"/>
    </w:p>
    <w:p w:rsidR="00796BC9" w:rsidRPr="00796BC9" w:rsidRDefault="00796BC9" w:rsidP="00796BC9">
      <w:pPr>
        <w:pStyle w:val="a4"/>
      </w:pPr>
    </w:p>
    <w:p w:rsidR="00796BC9" w:rsidRPr="00796BC9" w:rsidRDefault="00796BC9" w:rsidP="00796BC9">
      <w:pPr>
        <w:pStyle w:val="a4"/>
      </w:pPr>
      <w:r w:rsidRPr="00796BC9">
        <w:t>1. Один из самых важных элементов здоровой личности - это способность любить, то есть, уметь быть в отношениях, открывать другого и открываться ему, уметь отдавать и принимать, не идеализировать и не обесценивать близкого человека. </w:t>
      </w:r>
    </w:p>
    <w:p w:rsidR="00796BC9" w:rsidRPr="00796BC9" w:rsidRDefault="00796BC9" w:rsidP="00796BC9">
      <w:pPr>
        <w:pStyle w:val="a4"/>
      </w:pPr>
      <w:r w:rsidRPr="00796BC9">
        <w:t>Зрелая любовь отличается от влюбленности, тем, что тот, кого любишь, не представляется идеалом и совершенством, а принимается таким, какой он есть, со всеми его особенностями и недостатками, без желания их исправить. Глубокая любовь - это способность быть до конца искренним, честным, преданным по отношению к партнеру. </w:t>
      </w:r>
    </w:p>
    <w:p w:rsidR="00796BC9" w:rsidRPr="00796BC9" w:rsidRDefault="00796BC9" w:rsidP="00796BC9">
      <w:pPr>
        <w:pStyle w:val="a4"/>
      </w:pPr>
    </w:p>
    <w:p w:rsidR="00796BC9" w:rsidRPr="00796BC9" w:rsidRDefault="00796BC9" w:rsidP="00796BC9">
      <w:pPr>
        <w:pStyle w:val="a4"/>
      </w:pPr>
      <w:r w:rsidRPr="00796BC9">
        <w:t>2. Способность работать - это значит не только иметь работу в прямом смысле (офис, должность, зарплата), Нэнси Мак-Вильямс включает сюда потребность иметь дело, которому искренне хочется посвятить время, желание реализовать себя в работе, которая имеет значение, наделена глубинным смыслом. Важно творить, создавать что-то новое, раскрывать свой потенциал. </w:t>
      </w:r>
    </w:p>
    <w:p w:rsidR="00796BC9" w:rsidRPr="00796BC9" w:rsidRDefault="00796BC9" w:rsidP="00796BC9">
      <w:pPr>
        <w:pStyle w:val="a4"/>
      </w:pPr>
    </w:p>
    <w:p w:rsidR="00796BC9" w:rsidRPr="00796BC9" w:rsidRDefault="00796BC9" w:rsidP="00796BC9">
      <w:pPr>
        <w:pStyle w:val="a4"/>
      </w:pPr>
      <w:r w:rsidRPr="00796BC9">
        <w:t>3. Способность играть. Все детеныши млекопитающих проходят этап интенсивной игры, наблюдается тесная связь между игрой и развитием способности к концентрации, символизации и построению метафор. У взрослых способность к игре проявляется в желании делать что-то вместе, заниматься спортом, петь, танцевать, а не просто отстраненно наблюдать за тем, как это делают другие. Кроме того, речь идет о способности "играть" словами, шутить, использовать метафоры, общаться на более глубинном, символическом уровне. </w:t>
      </w:r>
    </w:p>
    <w:p w:rsidR="00796BC9" w:rsidRPr="00796BC9" w:rsidRDefault="00796BC9" w:rsidP="00796BC9">
      <w:pPr>
        <w:pStyle w:val="a4"/>
      </w:pPr>
      <w:r w:rsidRPr="00796BC9">
        <w:t xml:space="preserve">Такие известные психоаналитики, как Эрик Эриксон и Дональд </w:t>
      </w:r>
      <w:proofErr w:type="spellStart"/>
      <w:r w:rsidRPr="00796BC9">
        <w:t>Винникотт</w:t>
      </w:r>
      <w:proofErr w:type="spellEnd"/>
      <w:r w:rsidRPr="00796BC9">
        <w:t xml:space="preserve"> отдельно подчеркивали необходимость игрового пространства в терапевтическом процессе, считая, что способность пациента к символизации и метафоризации позитивно влияет на симптоматику и динамику. Обмен метафорами между пациентом и терапевтом создает общее игровое пространство, доставляет удовольствие, дает пациенту возможность лучше чувствовать себя и другого человека. </w:t>
      </w:r>
    </w:p>
    <w:p w:rsidR="00796BC9" w:rsidRPr="00796BC9" w:rsidRDefault="00796BC9" w:rsidP="00796BC9">
      <w:pPr>
        <w:pStyle w:val="a4"/>
      </w:pPr>
    </w:p>
    <w:p w:rsidR="00796BC9" w:rsidRPr="00796BC9" w:rsidRDefault="00796BC9" w:rsidP="00796BC9">
      <w:pPr>
        <w:pStyle w:val="a4"/>
      </w:pPr>
      <w:r w:rsidRPr="00796BC9">
        <w:t xml:space="preserve">4. Способность к безопасной привязанности. Психоаналитик Джон </w:t>
      </w:r>
      <w:proofErr w:type="spellStart"/>
      <w:r w:rsidRPr="00796BC9">
        <w:t>Боулби</w:t>
      </w:r>
      <w:proofErr w:type="spellEnd"/>
      <w:r w:rsidRPr="00796BC9">
        <w:t xml:space="preserve"> выделил три типа привязанности: безопасную, тревожную и избегающую. </w:t>
      </w:r>
    </w:p>
    <w:p w:rsidR="00796BC9" w:rsidRPr="00796BC9" w:rsidRDefault="00796BC9" w:rsidP="00796BC9">
      <w:pPr>
        <w:pStyle w:val="a4"/>
      </w:pPr>
      <w:r w:rsidRPr="00796BC9">
        <w:t xml:space="preserve">По мнению </w:t>
      </w:r>
      <w:proofErr w:type="spellStart"/>
      <w:r w:rsidRPr="00796BC9">
        <w:t>Боулби</w:t>
      </w:r>
      <w:proofErr w:type="spellEnd"/>
      <w:r w:rsidRPr="00796BC9">
        <w:t>, наличие безопасной привязанности является одной из главных предпосылок для формирования здоровой личности. </w:t>
      </w:r>
    </w:p>
    <w:p w:rsidR="00796BC9" w:rsidRPr="00796BC9" w:rsidRDefault="00796BC9" w:rsidP="00796BC9">
      <w:pPr>
        <w:pStyle w:val="a4"/>
      </w:pPr>
      <w:r w:rsidRPr="00796BC9">
        <w:t>Человеку с тревожным типом привязанности трудно переносить одиночество, он зависит от близкого человека, имеет тенденцию "прилипать" к нему. Тревожная привязанность часто проявляется и в процессе психотерапии, когда пациенты сильно тревожиться по поводу отпуска терапевта и злятся на него, когда он возвращается.</w:t>
      </w:r>
    </w:p>
    <w:p w:rsidR="00796BC9" w:rsidRPr="00796BC9" w:rsidRDefault="00796BC9" w:rsidP="00796BC9">
      <w:pPr>
        <w:pStyle w:val="a4"/>
      </w:pPr>
      <w:r w:rsidRPr="00796BC9">
        <w:t xml:space="preserve">Избегающая привязанность отличается тем, что тревога по поводу расставания с близким человеком подавляется и не демонстрируется окружающим. Как правило, родители детей с избегающей привязанностью склонны поощрять самостоятельность ребенка, даже если он к ней не готов, вследствие чего ребенок как будто должен испытывать стыд за привязанность к родителям. Еще одной предпосылкой для формирования избегающей привязанности можно назвать очень внедряющихся, </w:t>
      </w:r>
      <w:proofErr w:type="spellStart"/>
      <w:r w:rsidRPr="00796BC9">
        <w:t>сверхконтролирующих</w:t>
      </w:r>
      <w:proofErr w:type="spellEnd"/>
      <w:r w:rsidRPr="00796BC9">
        <w:t xml:space="preserve"> родителей, которые вторгаются в личное пространство ребенка, поэтому вынужденный защищать свои границы ребенок учится отгораживать себя от родителей. </w:t>
      </w:r>
    </w:p>
    <w:p w:rsidR="00796BC9" w:rsidRPr="00796BC9" w:rsidRDefault="00796BC9" w:rsidP="00796BC9">
      <w:pPr>
        <w:pStyle w:val="a4"/>
      </w:pPr>
      <w:r w:rsidRPr="00796BC9">
        <w:t xml:space="preserve">Эти три типа привязанности входят в пределы нормы. Четвертый тип привязанности (дезорганизованная) выходит за границы нормы. В этом </w:t>
      </w:r>
      <w:proofErr w:type="gramStart"/>
      <w:r w:rsidRPr="00796BC9">
        <w:t>случае  объект</w:t>
      </w:r>
      <w:proofErr w:type="gramEnd"/>
      <w:r w:rsidRPr="00796BC9">
        <w:t xml:space="preserve"> привязанности является и объектом страха, к нему хочется "прилипнуть" и его хочется "укусить". Как правило, детей с подобным типом привязанности родители отвергали, дети могли провести несколько лет в детском доме, или они подвергались насилию в семье. </w:t>
      </w:r>
    </w:p>
    <w:p w:rsidR="00796BC9" w:rsidRPr="00796BC9" w:rsidRDefault="00796BC9" w:rsidP="00796BC9">
      <w:pPr>
        <w:pStyle w:val="a4"/>
      </w:pPr>
      <w:r w:rsidRPr="00796BC9">
        <w:t>Исследователи выявили два типа условий, когда небезопасная привязанность может сместиться в сторону безопасной - это хорошие любовные отношения либо успешный опыт длительной психотерапии. </w:t>
      </w:r>
    </w:p>
    <w:p w:rsidR="00796BC9" w:rsidRPr="00796BC9" w:rsidRDefault="00796BC9" w:rsidP="00796BC9">
      <w:pPr>
        <w:pStyle w:val="a4"/>
      </w:pPr>
    </w:p>
    <w:p w:rsidR="00796BC9" w:rsidRPr="00796BC9" w:rsidRDefault="00796BC9" w:rsidP="00796BC9">
      <w:pPr>
        <w:pStyle w:val="a4"/>
      </w:pPr>
      <w:r w:rsidRPr="00796BC9">
        <w:lastRenderedPageBreak/>
        <w:t>5. Способность к автономии. Эта способность проявляется в ощущении силы, независимости, дает возможность контролировать свои желания и влиять на собственную жизнь. Автономия - это осознание того, что всегда есть выбор в том, как себя вести и как реагировать. Недостаток автономии проявляется в том, что люди делают не то, чего они хотят на самом деле, им бывает сложно прислушаться к себе и понять свои истинные мотивы, желания и потребности. Тем не менее, желание быть автономным, принимать решения и контролировать свою жизнь никуда не уходит и проявляется в потребности контролировать хоть что-то, например, свой вес, что в тяжелых случаях может привести к анорексии. </w:t>
      </w:r>
    </w:p>
    <w:p w:rsidR="00796BC9" w:rsidRPr="00796BC9" w:rsidRDefault="00796BC9" w:rsidP="00796BC9">
      <w:pPr>
        <w:pStyle w:val="a4"/>
      </w:pPr>
    </w:p>
    <w:p w:rsidR="00796BC9" w:rsidRPr="00796BC9" w:rsidRDefault="00796BC9" w:rsidP="00796BC9">
      <w:pPr>
        <w:pStyle w:val="a4"/>
      </w:pPr>
      <w:r w:rsidRPr="00796BC9">
        <w:t>6. Способность оставаться в контакте с собой, со всеми сторонами своей личности, хорошими и плохими, приятными и неприятными, сильными и слабыми, такое отношение к собственному "Я" помогает переживать сложные жизненные ситуации и конфликты, не распадаясь при этом на части. Эта способность дает возможность увидеть себя и других выпукло, объемно, многогранно, со всеми сложностями и противоречиями, интегрируя их в единый образ. </w:t>
      </w:r>
    </w:p>
    <w:p w:rsidR="00796BC9" w:rsidRPr="00796BC9" w:rsidRDefault="00796BC9" w:rsidP="00796BC9">
      <w:pPr>
        <w:pStyle w:val="a4"/>
      </w:pPr>
      <w:r w:rsidRPr="00796BC9">
        <w:t>Кроме того, постоянство самости и объекта проявляется в способности выносить разные состояния сознания в одно и то же время, переносить амбивалентные чувства, например, ощущать одновременно любовь и ненависть к одному человеку.</w:t>
      </w:r>
    </w:p>
    <w:p w:rsidR="00796BC9" w:rsidRPr="00796BC9" w:rsidRDefault="00796BC9" w:rsidP="00796BC9">
      <w:pPr>
        <w:pStyle w:val="a4"/>
      </w:pPr>
      <w:r w:rsidRPr="00796BC9">
        <w:t>Очень важно интегрировать не только свои хорошие и плохие стороны, но и чувствовать себя целостным во временном континууме, ощущать связь между собой ребенком и взрослым человеком, соединять в единый образ то, что нам дано при рождении с тем, что мы смогли в себе развить. </w:t>
      </w:r>
    </w:p>
    <w:p w:rsidR="00796BC9" w:rsidRPr="00796BC9" w:rsidRDefault="00796BC9" w:rsidP="00796BC9">
      <w:pPr>
        <w:pStyle w:val="a4"/>
      </w:pPr>
    </w:p>
    <w:p w:rsidR="00796BC9" w:rsidRPr="00796BC9" w:rsidRDefault="00796BC9" w:rsidP="00796BC9">
      <w:pPr>
        <w:pStyle w:val="a4"/>
      </w:pPr>
      <w:r w:rsidRPr="00796BC9">
        <w:t>7. Сила Эго - это способность переносить стресс и реагировать на него наиболее адекватным и адаптивным способом. Иногда человек не имеет достаточно сил для адаптации к новой ситуации, причин может быть множество: особенности темперамента, наличие небезопасной привязанности, недостаточно хорошие условия для развития в детстве. В таком случае, реакция на стресс может проявляться в болезни, различных зависимостях, в том числе от других людей. </w:t>
      </w:r>
    </w:p>
    <w:p w:rsidR="00796BC9" w:rsidRPr="00796BC9" w:rsidRDefault="00796BC9" w:rsidP="00796BC9">
      <w:pPr>
        <w:pStyle w:val="a4"/>
      </w:pPr>
    </w:p>
    <w:p w:rsidR="00796BC9" w:rsidRPr="00796BC9" w:rsidRDefault="00796BC9" w:rsidP="00796BC9">
      <w:pPr>
        <w:pStyle w:val="a4"/>
      </w:pPr>
      <w:r w:rsidRPr="00796BC9">
        <w:t>8. Способность к реалистичной и надежной самооценке. Некоторые люди склонны к суровой самокритике, другие, наоборот, отличаются завышенной самооценкой. И то, и другое отражает нереалистичное отношение к себе, очень важно построить реалистичное представление о себе, не стремиться быть идеальным, позволить себе ошибаться, быть добрым по отношению к себе, уметь учиться на своих ошибках, быть способным к развитию, не предъявляя к себе слишком жестких требований.</w:t>
      </w:r>
    </w:p>
    <w:p w:rsidR="00796BC9" w:rsidRPr="00796BC9" w:rsidRDefault="00796BC9" w:rsidP="00796BC9">
      <w:pPr>
        <w:pStyle w:val="a4"/>
      </w:pPr>
    </w:p>
    <w:p w:rsidR="00796BC9" w:rsidRPr="00796BC9" w:rsidRDefault="00796BC9" w:rsidP="00796BC9">
      <w:pPr>
        <w:pStyle w:val="a4"/>
      </w:pPr>
      <w:r w:rsidRPr="00796BC9">
        <w:t>9. Система ценностей. Очень важно понимать этические нормы, наделать их смыслом, испытывать сожаления из-за совершенных плохих поступков. Кроме того, речь идет о способности быть лояльным по отношению не только к себе, сочувствовать другим людям, понимать их внутреннюю мотивацию, которая направляет поведение. </w:t>
      </w:r>
    </w:p>
    <w:p w:rsidR="00796BC9" w:rsidRPr="00796BC9" w:rsidRDefault="00796BC9" w:rsidP="00796BC9">
      <w:pPr>
        <w:pStyle w:val="a4"/>
      </w:pPr>
    </w:p>
    <w:p w:rsidR="00796BC9" w:rsidRPr="00796BC9" w:rsidRDefault="00796BC9" w:rsidP="00796BC9">
      <w:pPr>
        <w:pStyle w:val="a4"/>
      </w:pPr>
      <w:r w:rsidRPr="00796BC9">
        <w:t>10. Способность справляться с собственными эмоциями и способность испытывать весь спектр эмоций. </w:t>
      </w:r>
    </w:p>
    <w:p w:rsidR="00796BC9" w:rsidRPr="00796BC9" w:rsidRDefault="00796BC9" w:rsidP="00796BC9">
      <w:pPr>
        <w:pStyle w:val="a4"/>
      </w:pPr>
      <w:r w:rsidRPr="00796BC9">
        <w:t>Это проявляется в том, что человек получает удовольствие от чувств, имеет к ним доступ, оставаясь при этом в контакте не только с эмоциями, но и со своей рациональной частью. </w:t>
      </w:r>
    </w:p>
    <w:p w:rsidR="00796BC9" w:rsidRPr="00796BC9" w:rsidRDefault="00796BC9" w:rsidP="00796BC9">
      <w:pPr>
        <w:pStyle w:val="a4"/>
      </w:pPr>
    </w:p>
    <w:p w:rsidR="00796BC9" w:rsidRPr="00796BC9" w:rsidRDefault="00796BC9" w:rsidP="00796BC9">
      <w:pPr>
        <w:pStyle w:val="a4"/>
      </w:pPr>
      <w:r w:rsidRPr="00796BC9">
        <w:t xml:space="preserve">11. Способность к </w:t>
      </w:r>
      <w:proofErr w:type="spellStart"/>
      <w:r w:rsidRPr="00796BC9">
        <w:t>саморефлексии</w:t>
      </w:r>
      <w:proofErr w:type="spellEnd"/>
      <w:r w:rsidRPr="00796BC9">
        <w:t>, умение смотреть на себя со стороны, различать себя и другого. Человек, у которого хорошо развита рефлексивная функция может оценить и принять свои разные части, способен осознать наличие у себя психической проблемы и помочь себе справиться с ней. Одним из признаков того, что человек способен к рефлексии - наличие чувства юмора. </w:t>
      </w:r>
    </w:p>
    <w:p w:rsidR="00796BC9" w:rsidRPr="00796BC9" w:rsidRDefault="00796BC9" w:rsidP="00796BC9">
      <w:pPr>
        <w:pStyle w:val="a4"/>
      </w:pPr>
    </w:p>
    <w:p w:rsidR="00796BC9" w:rsidRPr="00796BC9" w:rsidRDefault="00796BC9" w:rsidP="00796BC9">
      <w:pPr>
        <w:pStyle w:val="a4"/>
      </w:pPr>
      <w:r w:rsidRPr="00796BC9">
        <w:t xml:space="preserve">12. Способность к </w:t>
      </w:r>
      <w:proofErr w:type="spellStart"/>
      <w:r w:rsidRPr="00796BC9">
        <w:t>ментализации</w:t>
      </w:r>
      <w:proofErr w:type="spellEnd"/>
      <w:r w:rsidRPr="00796BC9">
        <w:t xml:space="preserve">, то есть способность осознавать отдельность себя от других людей, способность увидеть в другом Другого, отдельную личность со своими особенностями, сильными и слабыми сторонами. Следует отметить, что эта способность развивается в </w:t>
      </w:r>
      <w:proofErr w:type="spellStart"/>
      <w:r w:rsidRPr="00796BC9">
        <w:t>эдипальной</w:t>
      </w:r>
      <w:proofErr w:type="spellEnd"/>
      <w:r w:rsidRPr="00796BC9">
        <w:t xml:space="preserve"> фазе, когда ребенок понимает, что его родители - это два отдельных человека, между которыми </w:t>
      </w:r>
      <w:r w:rsidRPr="00796BC9">
        <w:lastRenderedPageBreak/>
        <w:t xml:space="preserve">есть связь, и ребенок не вовлечен в эти отношения, в этот период приходит понимание того, что ребенок больше не является центром мира. Наличие способности к </w:t>
      </w:r>
      <w:proofErr w:type="spellStart"/>
      <w:r w:rsidRPr="00796BC9">
        <w:t>ментализвции</w:t>
      </w:r>
      <w:proofErr w:type="spellEnd"/>
      <w:r w:rsidRPr="00796BC9">
        <w:t xml:space="preserve"> дает возможность осознать и понять, что собственные чувства могут отличаются от чувств других людей, их мотивации могут отличаются, что не стоит приписывать другим людям собственные чувства. </w:t>
      </w:r>
    </w:p>
    <w:p w:rsidR="00796BC9" w:rsidRPr="00796BC9" w:rsidRDefault="00796BC9" w:rsidP="00796BC9">
      <w:pPr>
        <w:pStyle w:val="a4"/>
      </w:pPr>
    </w:p>
    <w:p w:rsidR="00796BC9" w:rsidRPr="00796BC9" w:rsidRDefault="00796BC9" w:rsidP="00796BC9">
      <w:pPr>
        <w:pStyle w:val="a4"/>
      </w:pPr>
      <w:r w:rsidRPr="00796BC9">
        <w:t>13. Владение достаточным количеством защитных механизмов и гибкость в их использовании. </w:t>
      </w:r>
    </w:p>
    <w:p w:rsidR="00796BC9" w:rsidRPr="00796BC9" w:rsidRDefault="00796BC9" w:rsidP="00796BC9">
      <w:pPr>
        <w:pStyle w:val="a4"/>
      </w:pPr>
    </w:p>
    <w:p w:rsidR="00796BC9" w:rsidRPr="00796BC9" w:rsidRDefault="00796BC9" w:rsidP="00796BC9">
      <w:pPr>
        <w:pStyle w:val="a4"/>
      </w:pPr>
      <w:r w:rsidRPr="00796BC9">
        <w:t>14. Баланс между самовыражением и адаптацией к реакции окружающих.</w:t>
      </w:r>
    </w:p>
    <w:p w:rsidR="00796BC9" w:rsidRPr="00796BC9" w:rsidRDefault="00796BC9" w:rsidP="00796BC9">
      <w:pPr>
        <w:pStyle w:val="a4"/>
      </w:pPr>
      <w:r w:rsidRPr="00796BC9">
        <w:t>Важно быть собой, заботиться о себе и о собственных интересах, не ущемляя при этом интересы других людей. Такое отношение к себе помогает находиться в гармонии с собой и своим окружением. Люди, склонные к депрессии, зачастую испытывают экзистенциальное отчаяние, ощущение глобального одиночества и отсутствие смысла жизни. Мысли о том, что "я плохой, со мной что-то не так" и "я пустой, я должен быть с кем-то" мешают установить полноценные, равноправные отношения с людьми. </w:t>
      </w:r>
    </w:p>
    <w:p w:rsidR="00796BC9" w:rsidRPr="00796BC9" w:rsidRDefault="00796BC9" w:rsidP="00796BC9">
      <w:pPr>
        <w:pStyle w:val="a4"/>
      </w:pPr>
    </w:p>
    <w:p w:rsidR="00796BC9" w:rsidRPr="00796BC9" w:rsidRDefault="00796BC9" w:rsidP="00796BC9">
      <w:pPr>
        <w:pStyle w:val="a4"/>
      </w:pPr>
      <w:r w:rsidRPr="00796BC9">
        <w:t xml:space="preserve">15. Чувство </w:t>
      </w:r>
      <w:proofErr w:type="spellStart"/>
      <w:r w:rsidRPr="00796BC9">
        <w:t>витальности</w:t>
      </w:r>
      <w:proofErr w:type="spellEnd"/>
      <w:r w:rsidRPr="00796BC9">
        <w:t xml:space="preserve"> - это способность чувствовать себя живым, страстность, энтузиазм, любопытство, способность к поиску смысла жизни. Психоаналитик Дональд </w:t>
      </w:r>
      <w:proofErr w:type="spellStart"/>
      <w:r w:rsidRPr="00796BC9">
        <w:t>Винникотт</w:t>
      </w:r>
      <w:proofErr w:type="spellEnd"/>
      <w:r w:rsidRPr="00796BC9">
        <w:t xml:space="preserve"> писал, что "Человек может быть нормальным и не быть живым". Психоаналитик Джойс </w:t>
      </w:r>
      <w:proofErr w:type="spellStart"/>
      <w:r w:rsidRPr="00796BC9">
        <w:t>МакДугалл</w:t>
      </w:r>
      <w:proofErr w:type="spellEnd"/>
      <w:r w:rsidRPr="00796BC9">
        <w:t xml:space="preserve"> ввела термин "</w:t>
      </w:r>
      <w:proofErr w:type="spellStart"/>
      <w:r w:rsidRPr="00796BC9">
        <w:t>нормопаты</w:t>
      </w:r>
      <w:proofErr w:type="spellEnd"/>
      <w:r w:rsidRPr="00796BC9">
        <w:t>" для описания людей со внешне нормативным поведением, которое сопровождается отсутствием смысла.</w:t>
      </w:r>
    </w:p>
    <w:p w:rsidR="00796BC9" w:rsidRPr="00796BC9" w:rsidRDefault="00796BC9" w:rsidP="00796BC9">
      <w:pPr>
        <w:pStyle w:val="a4"/>
      </w:pPr>
    </w:p>
    <w:p w:rsidR="00796BC9" w:rsidRPr="00796BC9" w:rsidRDefault="00796BC9" w:rsidP="00796BC9">
      <w:pPr>
        <w:pStyle w:val="a4"/>
      </w:pPr>
      <w:r w:rsidRPr="00796BC9">
        <w:t>16. Способность к пониманию того, что есть вещи, которые невозможно изменить, умение искренне горевать, понимая ограниченность своих возможностей, способность понять, что не всегда возможно получить, то, что хочется, способность принять эту ситуацию и продолжить жить дальше. </w:t>
      </w:r>
    </w:p>
    <w:p w:rsidR="00796BC9" w:rsidRPr="00796BC9" w:rsidRDefault="00796BC9" w:rsidP="00796BC9">
      <w:pPr>
        <w:pStyle w:val="a4"/>
      </w:pPr>
    </w:p>
    <w:p w:rsidR="00796BC9" w:rsidRPr="00796BC9" w:rsidRDefault="00796BC9" w:rsidP="00796BC9">
      <w:pPr>
        <w:pStyle w:val="a4"/>
      </w:pPr>
      <w:r w:rsidRPr="00796BC9">
        <w:rPr>
          <w:b/>
          <w:bCs/>
        </w:rPr>
        <w:t>Источник: </w:t>
      </w:r>
    </w:p>
    <w:p w:rsidR="00796BC9" w:rsidRPr="00796BC9" w:rsidRDefault="00796BC9" w:rsidP="00796BC9">
      <w:pPr>
        <w:pStyle w:val="a4"/>
        <w:rPr>
          <w:i/>
          <w:iCs/>
        </w:rPr>
      </w:pPr>
      <w:r w:rsidRPr="00796BC9">
        <w:rPr>
          <w:i/>
          <w:iCs/>
        </w:rPr>
        <w:t>Семинар Нэнси Мак-Вильямс «Концепция психического здоровья. Все спектры психоаналитической психодиагностики». Москва, 24—26.05.2014</w:t>
      </w:r>
    </w:p>
    <w:p w:rsidR="00796BC9" w:rsidRPr="00796BC9" w:rsidRDefault="00796BC9" w:rsidP="00796BC9">
      <w:pPr>
        <w:pStyle w:val="a4"/>
      </w:pPr>
      <w:r w:rsidRPr="00796BC9">
        <w:rPr>
          <w:i/>
          <w:iCs/>
        </w:rPr>
        <w:t xml:space="preserve">Цитата по сайту </w:t>
      </w:r>
      <w:r w:rsidR="001315EC">
        <w:rPr>
          <w:i/>
          <w:iCs/>
          <w:lang w:val="en-US"/>
        </w:rPr>
        <w:fldChar w:fldCharType="begin"/>
      </w:r>
      <w:r w:rsidR="001315EC" w:rsidRPr="001315EC">
        <w:rPr>
          <w:i/>
          <w:iCs/>
        </w:rPr>
        <w:instrText xml:space="preserve"> </w:instrText>
      </w:r>
      <w:r w:rsidR="001315EC">
        <w:rPr>
          <w:i/>
          <w:iCs/>
          <w:lang w:val="en-US"/>
        </w:rPr>
        <w:instrText>HYPERLINK</w:instrText>
      </w:r>
      <w:r w:rsidR="001315EC" w:rsidRPr="001315EC">
        <w:rPr>
          <w:i/>
          <w:iCs/>
        </w:rPr>
        <w:instrText xml:space="preserve"> "</w:instrText>
      </w:r>
      <w:r w:rsidR="001315EC">
        <w:rPr>
          <w:i/>
          <w:iCs/>
          <w:lang w:val="en-US"/>
        </w:rPr>
        <w:instrText>www</w:instrText>
      </w:r>
      <w:r w:rsidR="001315EC" w:rsidRPr="001315EC">
        <w:rPr>
          <w:i/>
          <w:iCs/>
        </w:rPr>
        <w:instrText>.</w:instrText>
      </w:r>
      <w:r w:rsidR="001315EC">
        <w:rPr>
          <w:i/>
          <w:iCs/>
          <w:lang w:val="en-US"/>
        </w:rPr>
        <w:instrText>psycounsel</w:instrText>
      </w:r>
      <w:r w:rsidR="001315EC" w:rsidRPr="001315EC">
        <w:rPr>
          <w:i/>
          <w:iCs/>
        </w:rPr>
        <w:instrText>.</w:instrText>
      </w:r>
      <w:r w:rsidR="001315EC">
        <w:rPr>
          <w:i/>
          <w:iCs/>
          <w:lang w:val="en-US"/>
        </w:rPr>
        <w:instrText>ru</w:instrText>
      </w:r>
      <w:r w:rsidR="001315EC" w:rsidRPr="001315EC">
        <w:rPr>
          <w:i/>
          <w:iCs/>
        </w:rPr>
        <w:instrText xml:space="preserve">" </w:instrText>
      </w:r>
      <w:r w:rsidR="001315EC">
        <w:rPr>
          <w:i/>
          <w:iCs/>
          <w:lang w:val="en-US"/>
        </w:rPr>
      </w:r>
      <w:r w:rsidR="001315EC">
        <w:rPr>
          <w:i/>
          <w:iCs/>
          <w:lang w:val="en-US"/>
        </w:rPr>
        <w:fldChar w:fldCharType="separate"/>
      </w:r>
      <w:r w:rsidRPr="001315EC">
        <w:rPr>
          <w:rStyle w:val="a5"/>
          <w:i/>
          <w:iCs/>
          <w:lang w:val="en-US"/>
        </w:rPr>
        <w:t>www</w:t>
      </w:r>
      <w:r w:rsidRPr="001315EC">
        <w:rPr>
          <w:rStyle w:val="a5"/>
          <w:i/>
          <w:iCs/>
        </w:rPr>
        <w:t>.</w:t>
      </w:r>
      <w:proofErr w:type="spellStart"/>
      <w:r w:rsidRPr="001315EC">
        <w:rPr>
          <w:rStyle w:val="a5"/>
          <w:i/>
          <w:iCs/>
          <w:lang w:val="en-US"/>
        </w:rPr>
        <w:t>psycounsel</w:t>
      </w:r>
      <w:proofErr w:type="spellEnd"/>
      <w:r w:rsidRPr="001315EC">
        <w:rPr>
          <w:rStyle w:val="a5"/>
          <w:i/>
          <w:iCs/>
        </w:rPr>
        <w:t>.</w:t>
      </w:r>
      <w:proofErr w:type="spellStart"/>
      <w:r w:rsidRPr="001315EC">
        <w:rPr>
          <w:rStyle w:val="a5"/>
          <w:i/>
          <w:iCs/>
          <w:lang w:val="en-US"/>
        </w:rPr>
        <w:t>ru</w:t>
      </w:r>
      <w:proofErr w:type="spellEnd"/>
      <w:r w:rsidR="001315EC">
        <w:rPr>
          <w:i/>
          <w:iCs/>
          <w:lang w:val="en-US"/>
        </w:rPr>
        <w:fldChar w:fldCharType="end"/>
      </w:r>
    </w:p>
    <w:p w:rsidR="004A5CD9" w:rsidRDefault="004A5CD9" w:rsidP="00796BC9">
      <w:pPr>
        <w:pStyle w:val="a4"/>
      </w:pPr>
    </w:p>
    <w:sectPr w:rsidR="004A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C9"/>
    <w:rsid w:val="001315EC"/>
    <w:rsid w:val="004A5CD9"/>
    <w:rsid w:val="0079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AD11-8675-4A39-B17C-AD9446D8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6BC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31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1432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????????</dc:creator>
  <cp:keywords/>
  <dc:description/>
  <cp:lastModifiedBy>?????? ????????</cp:lastModifiedBy>
  <cp:revision>3</cp:revision>
  <dcterms:created xsi:type="dcterms:W3CDTF">2015-09-27T09:47:00Z</dcterms:created>
  <dcterms:modified xsi:type="dcterms:W3CDTF">2015-09-27T12:59:00Z</dcterms:modified>
</cp:coreProperties>
</file>